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5CFFEF33" w:rsidR="00F00E0C" w:rsidRDefault="0019617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June 3, </w:t>
            </w:r>
            <w:r w:rsidR="00E5795A">
              <w:rPr>
                <w:rFonts w:ascii="Arial"/>
                <w:sz w:val="18"/>
              </w:rPr>
              <w:t>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6C70CF63" w:rsidR="00F00E0C" w:rsidRDefault="00FD509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Douglas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4EE621C9" w:rsidR="00F00E0C" w:rsidRDefault="00333752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Tahoe Justice</w:t>
            </w:r>
            <w:r w:rsidR="005E6DB7">
              <w:rPr>
                <w:rFonts w:ascii="Arial"/>
                <w:sz w:val="18"/>
              </w:rPr>
              <w:t xml:space="preserve"> 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14530B4B" w:rsidR="00F00E0C" w:rsidRDefault="00333752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Michael Johnson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6054D9BF" w:rsidR="001628B1" w:rsidRPr="00FD5090" w:rsidRDefault="00F446EA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Mary</w:t>
            </w:r>
            <w:r w:rsidR="00BD4A26">
              <w:rPr>
                <w:rFonts w:ascii="Arial"/>
                <w:sz w:val="18"/>
              </w:rPr>
              <w:t xml:space="preserve"> </w:t>
            </w:r>
            <w:r w:rsidR="001E2F47">
              <w:rPr>
                <w:rFonts w:ascii="Arial"/>
                <w:sz w:val="18"/>
              </w:rPr>
              <w:t>Brown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474FD67E" w:rsidR="00F00E0C" w:rsidRPr="00FD509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C33776" w:rsidRPr="00BD4A26">
              <w:rPr>
                <w:rFonts w:ascii="Arial" w:hAnsi="Arial" w:cs="Arial"/>
                <w:sz w:val="18"/>
                <w:highlight w:val="yellow"/>
              </w:rPr>
              <w:t>Chelsea Mazza</w:t>
            </w:r>
          </w:p>
          <w:p w14:paraId="2F52D5C6" w14:textId="3F8C89F8" w:rsidR="001628B1" w:rsidRPr="00FD5090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Deputy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BD4A26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1E2F47">
              <w:rPr>
                <w:color w:val="231F20"/>
                <w:sz w:val="21"/>
                <w:highlight w:val="yellow"/>
              </w:rPr>
              <w:t>In</w:t>
            </w:r>
            <w:r w:rsidRPr="001E2F47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1E2F47">
              <w:rPr>
                <w:color w:val="231F20"/>
                <w:sz w:val="21"/>
                <w:highlight w:val="yellow"/>
              </w:rPr>
              <w:t>Person</w:t>
            </w:r>
            <w:r w:rsidRPr="00BD4A26">
              <w:rPr>
                <w:color w:val="231F20"/>
                <w:spacing w:val="3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Virtual</w:t>
            </w:r>
            <w:r w:rsidRPr="00BD4A26">
              <w:rPr>
                <w:color w:val="231F20"/>
                <w:spacing w:val="5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4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BD4A26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Number</w:t>
            </w:r>
            <w:r w:rsidRPr="00BD4A26">
              <w:rPr>
                <w:color w:val="231F20"/>
                <w:spacing w:val="5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of</w:t>
            </w:r>
            <w:r w:rsidRPr="00BD4A26">
              <w:rPr>
                <w:color w:val="231F20"/>
                <w:spacing w:val="6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5DC1C574" w:rsidR="00F00E0C" w:rsidRPr="00BD4A26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BD4A26">
              <w:rPr>
                <w:rFonts w:ascii="Arial" w:hAnsi="Arial" w:cs="Arial"/>
                <w:sz w:val="18"/>
              </w:rPr>
              <w:t xml:space="preserve"> </w:t>
            </w:r>
            <w:r w:rsidR="00E537D6">
              <w:rPr>
                <w:rFonts w:ascii="Arial" w:hAnsi="Arial" w:cs="Arial"/>
                <w:sz w:val="18"/>
              </w:rPr>
              <w:t>4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BD4A26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In</w:t>
            </w:r>
            <w:r w:rsidRPr="00BD4A26">
              <w:rPr>
                <w:color w:val="231F20"/>
                <w:spacing w:val="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Person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337746">
              <w:rPr>
                <w:color w:val="231F20"/>
                <w:sz w:val="21"/>
                <w:highlight w:val="yellow"/>
              </w:rPr>
              <w:t>Virtual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BD4A26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BD4A26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Custodial</w:t>
            </w:r>
            <w:r w:rsidRPr="00BD4A26">
              <w:rPr>
                <w:color w:val="231F20"/>
                <w:spacing w:val="9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BD4A26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IC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595DBC">
              <w:rPr>
                <w:color w:val="231F20"/>
                <w:sz w:val="21"/>
                <w:highlight w:val="yellow"/>
              </w:rPr>
              <w:t>OOC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2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729968E6" w:rsidR="00D54894" w:rsidRPr="00EE5E9B" w:rsidRDefault="009A4DE9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EE5E9B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63E89940" w:rsidR="00D54894" w:rsidRPr="00EE5E9B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 </w:t>
            </w:r>
            <w:r w:rsidR="00595DBC">
              <w:rPr>
                <w:color w:val="231F20"/>
                <w:sz w:val="21"/>
              </w:rPr>
              <w:t>4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1D916E89" w:rsidR="00D54894" w:rsidRPr="00EE5E9B" w:rsidRDefault="00B41FCA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1C2D2884" w:rsidR="00D54894" w:rsidRPr="00EE5E9B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 </w:t>
            </w:r>
            <w:r w:rsidR="00595DBC">
              <w:rPr>
                <w:color w:val="231F20"/>
                <w:sz w:val="21"/>
              </w:rPr>
              <w:t>1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357FDE4F" w:rsidR="00F00E0C" w:rsidRPr="00EE5E9B" w:rsidRDefault="0001477B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 Status hearing</w:t>
            </w:r>
            <w:r w:rsidR="00D551FC">
              <w:rPr>
                <w:rFonts w:ascii="Arial"/>
                <w:sz w:val="18"/>
              </w:rPr>
              <w:t>s</w:t>
            </w:r>
            <w:r>
              <w:rPr>
                <w:rFonts w:ascii="Arial"/>
                <w:sz w:val="18"/>
              </w:rPr>
              <w:t xml:space="preserve">, Order to Show Cause, </w:t>
            </w:r>
            <w:r w:rsidR="007A0E4E">
              <w:rPr>
                <w:rFonts w:ascii="Arial"/>
                <w:sz w:val="18"/>
              </w:rPr>
              <w:t xml:space="preserve">Hearing on an alleged </w:t>
            </w:r>
            <w:r>
              <w:rPr>
                <w:rFonts w:ascii="Arial"/>
                <w:sz w:val="18"/>
              </w:rPr>
              <w:t>Violation</w:t>
            </w:r>
            <w:r w:rsidR="007A0E4E">
              <w:rPr>
                <w:rFonts w:ascii="Arial"/>
                <w:sz w:val="18"/>
              </w:rPr>
              <w:t xml:space="preserve"> of Suspended Sentence</w:t>
            </w:r>
            <w:r>
              <w:rPr>
                <w:rFonts w:ascii="Arial"/>
                <w:sz w:val="18"/>
              </w:rPr>
              <w:t xml:space="preserve"> 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EE5E9B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Attorney's</w:t>
            </w:r>
            <w:r w:rsidRPr="00EE5E9B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4834C0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4834C0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substantive,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confidential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meeting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EE5E9B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each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before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4834C0">
              <w:rPr>
                <w:color w:val="231F20"/>
                <w:sz w:val="21"/>
                <w:highlight w:val="yellow"/>
              </w:rPr>
              <w:t>Yes</w:t>
            </w:r>
            <w:r w:rsidRPr="004834C0">
              <w:rPr>
                <w:color w:val="231F20"/>
                <w:spacing w:val="50"/>
                <w:sz w:val="21"/>
                <w:highlight w:val="yellow"/>
              </w:rPr>
              <w:t xml:space="preserve"> </w:t>
            </w:r>
            <w:r w:rsidRPr="004834C0">
              <w:rPr>
                <w:color w:val="231F20"/>
                <w:sz w:val="21"/>
                <w:highlight w:val="yellow"/>
              </w:rPr>
              <w:t>/</w:t>
            </w:r>
            <w:r w:rsidRPr="004834C0">
              <w:rPr>
                <w:color w:val="231F20"/>
                <w:spacing w:val="51"/>
                <w:sz w:val="21"/>
                <w:highlight w:val="yellow"/>
              </w:rPr>
              <w:t xml:space="preserve"> </w:t>
            </w:r>
            <w:r w:rsidRPr="004834C0">
              <w:rPr>
                <w:color w:val="231F20"/>
                <w:sz w:val="21"/>
                <w:highlight w:val="yellow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prepared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handle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clients'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4834C0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E5795A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5795A">
              <w:rPr>
                <w:b/>
                <w:bCs/>
                <w:color w:val="231F20"/>
                <w:sz w:val="21"/>
              </w:rPr>
              <w:t>How</w:t>
            </w:r>
            <w:r w:rsidRPr="00E5795A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prepared</w:t>
            </w:r>
            <w:r w:rsidRPr="00E5795A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did</w:t>
            </w:r>
            <w:r w:rsidRPr="00E5795A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the</w:t>
            </w:r>
            <w:r w:rsidRPr="00E5795A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Attorney</w:t>
            </w:r>
            <w:r w:rsidRPr="00E5795A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5F524E0D" w:rsidR="00A862BA" w:rsidRPr="00E5795A" w:rsidRDefault="00F446EA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Mary</w:t>
            </w:r>
            <w:r w:rsidR="00C24E55">
              <w:rPr>
                <w:sz w:val="21"/>
              </w:rPr>
              <w:t xml:space="preserve"> </w:t>
            </w:r>
            <w:r w:rsidR="00081921" w:rsidRPr="00E5795A">
              <w:rPr>
                <w:sz w:val="21"/>
              </w:rPr>
              <w:t>appear</w:t>
            </w:r>
            <w:r w:rsidR="00B41FCA" w:rsidRPr="00E5795A">
              <w:rPr>
                <w:sz w:val="21"/>
              </w:rPr>
              <w:t>ed</w:t>
            </w:r>
            <w:r w:rsidR="00081921" w:rsidRPr="00E5795A">
              <w:rPr>
                <w:sz w:val="21"/>
              </w:rPr>
              <w:t xml:space="preserve"> prepared for </w:t>
            </w:r>
            <w:r w:rsidR="000F37F2" w:rsidRPr="00E5795A">
              <w:rPr>
                <w:sz w:val="21"/>
              </w:rPr>
              <w:t>court</w:t>
            </w:r>
            <w:r w:rsidR="00A862BA" w:rsidRPr="00E5795A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EE5E9B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How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EE5E9B">
              <w:rPr>
                <w:b/>
                <w:bCs/>
                <w:color w:val="231F20"/>
                <w:sz w:val="21"/>
              </w:rPr>
              <w:t>knowledgeable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was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the</w:t>
            </w:r>
            <w:r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Attorney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about</w:t>
            </w:r>
            <w:r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their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038BE935" w:rsidR="0008100F" w:rsidRPr="00EE5E9B" w:rsidRDefault="00F446EA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Mary</w:t>
            </w:r>
            <w:r w:rsidR="001628B1" w:rsidRPr="00EE5E9B">
              <w:rPr>
                <w:sz w:val="21"/>
              </w:rPr>
              <w:t xml:space="preserve"> appear</w:t>
            </w:r>
            <w:r w:rsidR="00B41FCA">
              <w:rPr>
                <w:sz w:val="21"/>
              </w:rPr>
              <w:t>ed</w:t>
            </w:r>
            <w:r w:rsidR="001628B1" w:rsidRPr="00EE5E9B">
              <w:rPr>
                <w:sz w:val="21"/>
              </w:rPr>
              <w:t xml:space="preserve"> to </w:t>
            </w:r>
            <w:r w:rsidR="00FD5090" w:rsidRPr="00EE5E9B">
              <w:rPr>
                <w:sz w:val="21"/>
              </w:rPr>
              <w:t xml:space="preserve">be </w:t>
            </w:r>
            <w:r w:rsidR="001628B1" w:rsidRPr="00EE5E9B">
              <w:rPr>
                <w:sz w:val="21"/>
              </w:rPr>
              <w:t>know</w:t>
            </w:r>
            <w:r w:rsidR="009B6950" w:rsidRPr="00EE5E9B">
              <w:rPr>
                <w:sz w:val="21"/>
              </w:rPr>
              <w:t>ledgeable about</w:t>
            </w:r>
            <w:r w:rsidR="001628B1" w:rsidRPr="00EE5E9B">
              <w:rPr>
                <w:sz w:val="21"/>
              </w:rPr>
              <w:t xml:space="preserve"> h</w:t>
            </w:r>
            <w:r w:rsidR="004834C0">
              <w:rPr>
                <w:sz w:val="21"/>
              </w:rPr>
              <w:t>er</w:t>
            </w:r>
            <w:r w:rsidR="001628B1" w:rsidRPr="00EE5E9B">
              <w:rPr>
                <w:sz w:val="21"/>
              </w:rPr>
              <w:t xml:space="preserve"> case</w:t>
            </w:r>
            <w:r w:rsidR="006F0639">
              <w:rPr>
                <w:sz w:val="21"/>
              </w:rPr>
              <w:t>s</w:t>
            </w:r>
            <w:r w:rsidR="009B6950" w:rsidRPr="00EE5E9B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EE5E9B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The</w:t>
            </w:r>
            <w:r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Attorney's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courtroom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advocacy</w:t>
            </w:r>
            <w:r w:rsidRPr="00EE5E9B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skills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EE5E9B" w:rsidRDefault="000F37F2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Good</w:t>
            </w:r>
            <w:r w:rsidR="001628B1" w:rsidRPr="00EE5E9B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EE5E9B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H</w:t>
            </w:r>
            <w:r w:rsidR="003B010C" w:rsidRPr="00EE5E9B">
              <w:rPr>
                <w:b/>
                <w:bCs/>
                <w:color w:val="231F20"/>
                <w:sz w:val="21"/>
              </w:rPr>
              <w:t>ow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was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the</w:t>
            </w:r>
            <w:r w:rsidR="003B010C"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EE5E9B" w:rsidRDefault="008A3969" w:rsidP="007B75CA">
            <w:pPr>
              <w:pStyle w:val="TableParagraph"/>
              <w:spacing w:before="6"/>
              <w:rPr>
                <w:sz w:val="21"/>
              </w:rPr>
            </w:pPr>
            <w:r>
              <w:rPr>
                <w:sz w:val="21"/>
              </w:rPr>
              <w:t>T</w:t>
            </w:r>
            <w:r w:rsidR="001628B1" w:rsidRPr="00EE5E9B">
              <w:rPr>
                <w:sz w:val="21"/>
              </w:rPr>
              <w:t xml:space="preserve">he attorney-client communication </w:t>
            </w:r>
            <w:r>
              <w:rPr>
                <w:sz w:val="21"/>
              </w:rPr>
              <w:t>appeared to be good</w:t>
            </w:r>
            <w:r w:rsidR="00B41FCA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EE5E9B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Case</w:t>
            </w:r>
            <w:r w:rsidRPr="00EE5E9B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b/>
                <w:color w:val="231F20"/>
                <w:sz w:val="21"/>
              </w:rPr>
              <w:t>Stage-Specific</w:t>
            </w:r>
            <w:r w:rsidRPr="00EE5E9B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argue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pretrial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release/OR,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reasonable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BD4A26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AD2CF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counsel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each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refrain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from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waiving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trial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rights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until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completed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investigation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A8637F" w:rsidRPr="00AD2CF9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counseled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refrain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from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waiving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rights</w:t>
            </w:r>
            <w:r w:rsidRPr="00EE5E9B">
              <w:rPr>
                <w:color w:val="231F20"/>
                <w:spacing w:val="3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0E8EB324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AD2CF9">
              <w:rPr>
                <w:color w:val="231F20"/>
                <w:sz w:val="21"/>
                <w:highlight w:val="yellow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E015DB" w:rsidRPr="00BD4A26">
              <w:rPr>
                <w:color w:val="231F20"/>
                <w:spacing w:val="-5"/>
                <w:sz w:val="21"/>
              </w:rPr>
              <w:t>Unknown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adequately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advise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Consequ</w:t>
            </w:r>
            <w:r w:rsidR="003A61FE">
              <w:rPr>
                <w:color w:val="231F20"/>
                <w:sz w:val="21"/>
              </w:rPr>
              <w:t>ence</w:t>
            </w:r>
            <w:r w:rsidR="003A61FE" w:rsidRPr="00EE5E9B">
              <w:rPr>
                <w:color w:val="231F20"/>
                <w:sz w:val="21"/>
              </w:rPr>
              <w:t>s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accepting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plea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going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trial,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including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any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collateral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EE5E9B">
              <w:rPr>
                <w:color w:val="231F20"/>
                <w:spacing w:val="-2"/>
                <w:sz w:val="21"/>
              </w:rPr>
              <w:t>consequ</w:t>
            </w:r>
            <w:r w:rsidR="003A61FE">
              <w:rPr>
                <w:color w:val="231F20"/>
                <w:spacing w:val="-2"/>
                <w:sz w:val="21"/>
              </w:rPr>
              <w:t>ence</w:t>
            </w:r>
            <w:r w:rsidR="003A61FE" w:rsidRPr="00EE5E9B">
              <w:rPr>
                <w:color w:val="231F20"/>
                <w:spacing w:val="-2"/>
                <w:sz w:val="21"/>
              </w:rPr>
              <w:t>s</w:t>
            </w:r>
            <w:r w:rsidRPr="00EE5E9B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AD2CF9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present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mitigating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evid</w:t>
            </w:r>
            <w:r w:rsidR="003A61FE">
              <w:rPr>
                <w:color w:val="231F20"/>
                <w:sz w:val="21"/>
              </w:rPr>
              <w:t>ence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and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argument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AD2CF9">
              <w:rPr>
                <w:color w:val="231F20"/>
                <w:sz w:val="21"/>
                <w:highlight w:val="yellow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address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Present</w:t>
            </w:r>
            <w:r w:rsidR="003A61FE">
              <w:rPr>
                <w:color w:val="231F20"/>
                <w:sz w:val="21"/>
              </w:rPr>
              <w:t>ence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Investigation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Report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(PSI)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Psychosexual</w:t>
            </w:r>
            <w:r w:rsidRPr="00EE5E9B">
              <w:rPr>
                <w:color w:val="231F20"/>
                <w:spacing w:val="1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Evaluation/Risk</w:t>
            </w:r>
            <w:r w:rsidRPr="00EE5E9B">
              <w:rPr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Assessment</w:t>
            </w:r>
            <w:r w:rsidRPr="00EE5E9B">
              <w:rPr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AD2CF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court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require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defendant(s)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reimburse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entity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AD2CF9">
              <w:rPr>
                <w:color w:val="231F20"/>
                <w:sz w:val="21"/>
                <w:highlight w:val="yellow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BD4A26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BD4A26">
              <w:rPr>
                <w:b/>
                <w:color w:val="231F20"/>
                <w:sz w:val="21"/>
              </w:rPr>
              <w:t>Overall</w:t>
            </w:r>
            <w:r w:rsidRPr="00BD4A26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BD4A26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sustainable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BD4A26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0A541C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Overall,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effective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representation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EE5E9B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0A541C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EE5E9B" w:rsidRDefault="003B010C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lastRenderedPageBreak/>
              <w:t>Remarks/Recommendations/Notes</w:t>
            </w:r>
            <w:r w:rsidR="00D54894">
              <w:rPr>
                <w:b/>
                <w:color w:val="231F20"/>
                <w:spacing w:val="18"/>
                <w:sz w:val="21"/>
              </w:rPr>
              <w:t>:</w:t>
            </w:r>
          </w:p>
          <w:p w14:paraId="4E967951" w14:textId="5DA25FAC" w:rsidR="00ED111E" w:rsidRDefault="009C4ABD" w:rsidP="00372966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F446EA">
              <w:rPr>
                <w:b w:val="0"/>
              </w:rPr>
              <w:t>Mary</w:t>
            </w:r>
            <w:r>
              <w:rPr>
                <w:b w:val="0"/>
              </w:rPr>
              <w:t xml:space="preserve"> represent </w:t>
            </w:r>
            <w:r w:rsidR="00120F2E">
              <w:rPr>
                <w:b w:val="0"/>
              </w:rPr>
              <w:t>4</w:t>
            </w:r>
            <w:r>
              <w:rPr>
                <w:b w:val="0"/>
              </w:rPr>
              <w:t xml:space="preserve"> clients in court today:</w:t>
            </w:r>
          </w:p>
          <w:p w14:paraId="7B7CFDF4" w14:textId="6BCD3352" w:rsidR="009C4ABD" w:rsidRDefault="00140883" w:rsidP="00140883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55252A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Status hearing. The client was </w:t>
            </w:r>
            <w:r w:rsidR="00660A05">
              <w:rPr>
                <w:b w:val="0"/>
              </w:rPr>
              <w:t>out of</w:t>
            </w:r>
            <w:r>
              <w:rPr>
                <w:b w:val="0"/>
              </w:rPr>
              <w:t xml:space="preserve"> custody and present by Zoom.</w:t>
            </w:r>
          </w:p>
          <w:p w14:paraId="1D96CB76" w14:textId="466976BF" w:rsidR="00CE5021" w:rsidRDefault="00BE6B5A" w:rsidP="00CE5021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Mary informed the court that the parties had reached a resolution. The client will plead guilty to No Registration. The parties will jointly recommend fines, fees, and assessments totaling $138 and no other penalty. The client pled guilty. Following the court canvass, the court accepted the guilty plea. The court followed the joint sentencing recommendation and imposed a sentence of $138 in fines, fees, and assessments.</w:t>
            </w:r>
          </w:p>
          <w:p w14:paraId="7C08FB1E" w14:textId="51909242" w:rsidR="00CE5021" w:rsidRPr="00CE5021" w:rsidRDefault="00140883" w:rsidP="00CE5021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55252A">
              <w:rPr>
                <w:b w:val="0"/>
                <w:u w:val="single"/>
              </w:rPr>
              <w:t>Second client</w:t>
            </w:r>
            <w:r>
              <w:rPr>
                <w:b w:val="0"/>
              </w:rPr>
              <w:t>: Status hearing. The client was out of custody and present by Zoom.</w:t>
            </w:r>
          </w:p>
          <w:p w14:paraId="7B86C38D" w14:textId="4EBACDEE" w:rsidR="00CE5021" w:rsidRDefault="00CC17D1" w:rsidP="00CE5021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 xml:space="preserve">Mary informed the court that the parties are still working on reaching a resolution. Mary asked for a 1-week </w:t>
            </w:r>
            <w:proofErr w:type="gramStart"/>
            <w:r>
              <w:rPr>
                <w:b w:val="0"/>
              </w:rPr>
              <w:t>continuance</w:t>
            </w:r>
            <w:proofErr w:type="gramEnd"/>
            <w:r>
              <w:rPr>
                <w:b w:val="0"/>
              </w:rPr>
              <w:t xml:space="preserve">. The State concurred. The court continued the hearing </w:t>
            </w:r>
            <w:proofErr w:type="gramStart"/>
            <w:r>
              <w:rPr>
                <w:b w:val="0"/>
              </w:rPr>
              <w:t>to</w:t>
            </w:r>
            <w:proofErr w:type="gramEnd"/>
            <w:r>
              <w:rPr>
                <w:b w:val="0"/>
              </w:rPr>
              <w:t xml:space="preserve"> 6/3/2025 at 1:30 p.m.</w:t>
            </w:r>
          </w:p>
          <w:p w14:paraId="12573AA9" w14:textId="0823D61B" w:rsidR="00CE5021" w:rsidRDefault="00140883" w:rsidP="00CE5021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55252A">
              <w:rPr>
                <w:b w:val="0"/>
                <w:u w:val="single"/>
              </w:rPr>
              <w:t>Third client</w:t>
            </w:r>
            <w:r>
              <w:rPr>
                <w:b w:val="0"/>
              </w:rPr>
              <w:t xml:space="preserve">: Status hearing. The client was out of custody and </w:t>
            </w:r>
            <w:r w:rsidR="00660A05">
              <w:rPr>
                <w:b w:val="0"/>
              </w:rPr>
              <w:t xml:space="preserve">not </w:t>
            </w:r>
            <w:r>
              <w:rPr>
                <w:b w:val="0"/>
              </w:rPr>
              <w:t>present in court.</w:t>
            </w:r>
          </w:p>
          <w:p w14:paraId="6553E757" w14:textId="3045C3CF" w:rsidR="00660A05" w:rsidRDefault="00503F42" w:rsidP="00120F2E">
            <w:pPr>
              <w:pStyle w:val="BodyText"/>
              <w:ind w:left="535"/>
              <w:rPr>
                <w:b w:val="0"/>
              </w:rPr>
            </w:pPr>
            <w:r w:rsidRPr="00503F42">
              <w:rPr>
                <w:b w:val="0"/>
              </w:rPr>
              <w:t>The court</w:t>
            </w:r>
            <w:r>
              <w:rPr>
                <w:b w:val="0"/>
              </w:rPr>
              <w:t xml:space="preserve"> noted that the client failed to appear at the last hearing as well. That is why today was set as an Order to Show Cause. The State requested a bench warrant. The court issued a bench warrant</w:t>
            </w:r>
            <w:r w:rsidR="00C62D3B">
              <w:rPr>
                <w:b w:val="0"/>
              </w:rPr>
              <w:t xml:space="preserve"> with extradition limited to the five Northern Nevada Counties.</w:t>
            </w:r>
            <w:r w:rsidRPr="00503F42">
              <w:rPr>
                <w:b w:val="0"/>
              </w:rPr>
              <w:t xml:space="preserve"> </w:t>
            </w:r>
          </w:p>
          <w:p w14:paraId="5EDEE5D2" w14:textId="56192CF2" w:rsidR="00660A05" w:rsidRPr="00CE5021" w:rsidRDefault="0055252A" w:rsidP="00660A05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55252A">
              <w:rPr>
                <w:b w:val="0"/>
                <w:u w:val="single"/>
              </w:rPr>
              <w:t>Fourth</w:t>
            </w:r>
            <w:r w:rsidR="00660A05" w:rsidRPr="0055252A">
              <w:rPr>
                <w:b w:val="0"/>
                <w:u w:val="single"/>
              </w:rPr>
              <w:t xml:space="preserve"> client</w:t>
            </w:r>
            <w:r w:rsidR="00660A05">
              <w:rPr>
                <w:b w:val="0"/>
              </w:rPr>
              <w:t>: Status hearing. The client was out of custody and not present in court.</w:t>
            </w:r>
          </w:p>
          <w:p w14:paraId="282394BD" w14:textId="62CBCAF0" w:rsidR="00660A05" w:rsidRDefault="003F0B8D" w:rsidP="00660A05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Although the client was not present and Mary did not know why he was not present, Mary explained that pursuant to the parties’ negot</w:t>
            </w:r>
            <w:r w:rsidR="00B437A6">
              <w:rPr>
                <w:b w:val="0"/>
              </w:rPr>
              <w:t>i</w:t>
            </w:r>
            <w:r>
              <w:rPr>
                <w:b w:val="0"/>
              </w:rPr>
              <w:t>a</w:t>
            </w:r>
            <w:r w:rsidR="00120E11">
              <w:rPr>
                <w:b w:val="0"/>
              </w:rPr>
              <w:t xml:space="preserve">tions in a recent East Fork Justice Court case, the parties are </w:t>
            </w:r>
            <w:r w:rsidR="00B437A6">
              <w:rPr>
                <w:b w:val="0"/>
              </w:rPr>
              <w:t>recommending</w:t>
            </w:r>
            <w:r w:rsidR="00120E11">
              <w:rPr>
                <w:b w:val="0"/>
              </w:rPr>
              <w:t xml:space="preserve"> that the client be reinstated on </w:t>
            </w:r>
            <w:r w:rsidR="00B437A6">
              <w:rPr>
                <w:b w:val="0"/>
              </w:rPr>
              <w:t>his suspended sentence</w:t>
            </w:r>
            <w:r w:rsidR="00120E11">
              <w:rPr>
                <w:b w:val="0"/>
              </w:rPr>
              <w:t xml:space="preserve"> in this case. </w:t>
            </w:r>
            <w:r w:rsidR="003556B2">
              <w:rPr>
                <w:b w:val="0"/>
              </w:rPr>
              <w:t xml:space="preserve">The State confirmed </w:t>
            </w:r>
            <w:proofErr w:type="gramStart"/>
            <w:r w:rsidR="003556B2">
              <w:rPr>
                <w:b w:val="0"/>
              </w:rPr>
              <w:t>that</w:t>
            </w:r>
            <w:proofErr w:type="gramEnd"/>
            <w:r w:rsidR="003556B2">
              <w:rPr>
                <w:b w:val="0"/>
              </w:rPr>
              <w:t xml:space="preserve"> is the agreement. The parties asked the court to follow their </w:t>
            </w:r>
            <w:r w:rsidR="00BA6B7E">
              <w:rPr>
                <w:b w:val="0"/>
              </w:rPr>
              <w:t xml:space="preserve">recommendation to reinstate the client even though he is not present today. The court followed the negotiations and reinstated the client on </w:t>
            </w:r>
            <w:r w:rsidR="00120F2E">
              <w:rPr>
                <w:b w:val="0"/>
              </w:rPr>
              <w:t>his suspended sentence.</w:t>
            </w:r>
          </w:p>
          <w:p w14:paraId="1E20A483" w14:textId="77777777" w:rsidR="00660A05" w:rsidRPr="00CE5021" w:rsidRDefault="00660A05" w:rsidP="00660A05">
            <w:pPr>
              <w:pStyle w:val="BodyText"/>
              <w:ind w:left="535"/>
              <w:rPr>
                <w:b w:val="0"/>
              </w:rPr>
            </w:pPr>
          </w:p>
          <w:p w14:paraId="0633F554" w14:textId="77777777" w:rsidR="00CE5021" w:rsidRDefault="00CE5021" w:rsidP="00CE5021">
            <w:pPr>
              <w:pStyle w:val="BodyText"/>
              <w:ind w:left="535"/>
              <w:rPr>
                <w:b w:val="0"/>
              </w:rPr>
            </w:pPr>
          </w:p>
          <w:p w14:paraId="3CA2DBD2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27CBD336" w14:textId="0D37E2A2" w:rsidR="00ED111E" w:rsidRPr="00EE5E9B" w:rsidRDefault="00ED111E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250F592A"/>
    <w:multiLevelType w:val="hybridMultilevel"/>
    <w:tmpl w:val="36CCBF0A"/>
    <w:lvl w:ilvl="0" w:tplc="80A6D04A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5B517E7E"/>
    <w:multiLevelType w:val="hybridMultilevel"/>
    <w:tmpl w:val="F76C6FAC"/>
    <w:lvl w:ilvl="0" w:tplc="35AA1864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2"/>
  </w:num>
  <w:num w:numId="2" w16cid:durableId="585502802">
    <w:abstractNumId w:val="0"/>
  </w:num>
  <w:num w:numId="3" w16cid:durableId="936837728">
    <w:abstractNumId w:val="1"/>
  </w:num>
  <w:num w:numId="4" w16cid:durableId="19824957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1477B"/>
    <w:rsid w:val="00044E76"/>
    <w:rsid w:val="000517E4"/>
    <w:rsid w:val="000541C3"/>
    <w:rsid w:val="00054A21"/>
    <w:rsid w:val="0008079A"/>
    <w:rsid w:val="0008098A"/>
    <w:rsid w:val="0008100F"/>
    <w:rsid w:val="00081921"/>
    <w:rsid w:val="00095833"/>
    <w:rsid w:val="000A4F2B"/>
    <w:rsid w:val="000A541C"/>
    <w:rsid w:val="000B00AC"/>
    <w:rsid w:val="000B1FDF"/>
    <w:rsid w:val="000B66FF"/>
    <w:rsid w:val="000C771F"/>
    <w:rsid w:val="000E0700"/>
    <w:rsid w:val="000E6014"/>
    <w:rsid w:val="000F37F2"/>
    <w:rsid w:val="00120E11"/>
    <w:rsid w:val="00120F2E"/>
    <w:rsid w:val="001305EC"/>
    <w:rsid w:val="00140883"/>
    <w:rsid w:val="001628B1"/>
    <w:rsid w:val="00162F2C"/>
    <w:rsid w:val="00167EE2"/>
    <w:rsid w:val="00196176"/>
    <w:rsid w:val="001C68EE"/>
    <w:rsid w:val="001E0E7C"/>
    <w:rsid w:val="001E2F47"/>
    <w:rsid w:val="001E4C16"/>
    <w:rsid w:val="001E77D1"/>
    <w:rsid w:val="002043D3"/>
    <w:rsid w:val="0022184F"/>
    <w:rsid w:val="00230146"/>
    <w:rsid w:val="0025077E"/>
    <w:rsid w:val="002608B8"/>
    <w:rsid w:val="00267A66"/>
    <w:rsid w:val="0027597B"/>
    <w:rsid w:val="00291D3F"/>
    <w:rsid w:val="002A452E"/>
    <w:rsid w:val="002F30D2"/>
    <w:rsid w:val="00332AA5"/>
    <w:rsid w:val="00333752"/>
    <w:rsid w:val="00337746"/>
    <w:rsid w:val="00347651"/>
    <w:rsid w:val="003556B2"/>
    <w:rsid w:val="00372966"/>
    <w:rsid w:val="003737E1"/>
    <w:rsid w:val="0038027E"/>
    <w:rsid w:val="00382160"/>
    <w:rsid w:val="003A1A2F"/>
    <w:rsid w:val="003A61FE"/>
    <w:rsid w:val="003B010C"/>
    <w:rsid w:val="003B4B6C"/>
    <w:rsid w:val="003B5049"/>
    <w:rsid w:val="003D2F9F"/>
    <w:rsid w:val="003D3BCE"/>
    <w:rsid w:val="003D3C19"/>
    <w:rsid w:val="003E1670"/>
    <w:rsid w:val="003F0B8D"/>
    <w:rsid w:val="00431078"/>
    <w:rsid w:val="00446CE9"/>
    <w:rsid w:val="00481089"/>
    <w:rsid w:val="004834C0"/>
    <w:rsid w:val="00496106"/>
    <w:rsid w:val="0049612C"/>
    <w:rsid w:val="004B241C"/>
    <w:rsid w:val="00503F42"/>
    <w:rsid w:val="005439B8"/>
    <w:rsid w:val="0055252A"/>
    <w:rsid w:val="00552654"/>
    <w:rsid w:val="00566083"/>
    <w:rsid w:val="00595DBC"/>
    <w:rsid w:val="005E6DB7"/>
    <w:rsid w:val="005E7B10"/>
    <w:rsid w:val="00602BA9"/>
    <w:rsid w:val="00641F31"/>
    <w:rsid w:val="00644B99"/>
    <w:rsid w:val="00660A05"/>
    <w:rsid w:val="00663033"/>
    <w:rsid w:val="0066578A"/>
    <w:rsid w:val="00695340"/>
    <w:rsid w:val="006A23BE"/>
    <w:rsid w:val="006B2F02"/>
    <w:rsid w:val="006F0639"/>
    <w:rsid w:val="006F7345"/>
    <w:rsid w:val="00723B2F"/>
    <w:rsid w:val="00743B27"/>
    <w:rsid w:val="00792811"/>
    <w:rsid w:val="007A0E4E"/>
    <w:rsid w:val="007B75CA"/>
    <w:rsid w:val="007F0B66"/>
    <w:rsid w:val="007F6CC1"/>
    <w:rsid w:val="00813372"/>
    <w:rsid w:val="00821CFE"/>
    <w:rsid w:val="00823AAF"/>
    <w:rsid w:val="008524A4"/>
    <w:rsid w:val="00867B0F"/>
    <w:rsid w:val="0089169D"/>
    <w:rsid w:val="008972C6"/>
    <w:rsid w:val="008A3969"/>
    <w:rsid w:val="008B270D"/>
    <w:rsid w:val="008E64BF"/>
    <w:rsid w:val="00917B22"/>
    <w:rsid w:val="00930EA9"/>
    <w:rsid w:val="009438E1"/>
    <w:rsid w:val="00947D18"/>
    <w:rsid w:val="009569DD"/>
    <w:rsid w:val="00961119"/>
    <w:rsid w:val="009928D6"/>
    <w:rsid w:val="009A4DE9"/>
    <w:rsid w:val="009B6950"/>
    <w:rsid w:val="009C16EF"/>
    <w:rsid w:val="009C4ABD"/>
    <w:rsid w:val="009C70ED"/>
    <w:rsid w:val="009D122A"/>
    <w:rsid w:val="00A12E33"/>
    <w:rsid w:val="00A73DAE"/>
    <w:rsid w:val="00A850A0"/>
    <w:rsid w:val="00A862BA"/>
    <w:rsid w:val="00A8637F"/>
    <w:rsid w:val="00A978E4"/>
    <w:rsid w:val="00AB19B5"/>
    <w:rsid w:val="00AD15A7"/>
    <w:rsid w:val="00AD2CF9"/>
    <w:rsid w:val="00B3085F"/>
    <w:rsid w:val="00B40071"/>
    <w:rsid w:val="00B41FCA"/>
    <w:rsid w:val="00B437A6"/>
    <w:rsid w:val="00B6197C"/>
    <w:rsid w:val="00B6420B"/>
    <w:rsid w:val="00B7580A"/>
    <w:rsid w:val="00BA5474"/>
    <w:rsid w:val="00BA6B7E"/>
    <w:rsid w:val="00BD4A26"/>
    <w:rsid w:val="00BD72D8"/>
    <w:rsid w:val="00BE6B5A"/>
    <w:rsid w:val="00C06FEA"/>
    <w:rsid w:val="00C24E55"/>
    <w:rsid w:val="00C2564B"/>
    <w:rsid w:val="00C32990"/>
    <w:rsid w:val="00C33776"/>
    <w:rsid w:val="00C46763"/>
    <w:rsid w:val="00C62D3B"/>
    <w:rsid w:val="00C73CBC"/>
    <w:rsid w:val="00C9265C"/>
    <w:rsid w:val="00CA3B4E"/>
    <w:rsid w:val="00CB1799"/>
    <w:rsid w:val="00CB3BA5"/>
    <w:rsid w:val="00CC14E0"/>
    <w:rsid w:val="00CC17D1"/>
    <w:rsid w:val="00CC49C4"/>
    <w:rsid w:val="00CE5021"/>
    <w:rsid w:val="00D0636F"/>
    <w:rsid w:val="00D12D45"/>
    <w:rsid w:val="00D17299"/>
    <w:rsid w:val="00D274F6"/>
    <w:rsid w:val="00D54894"/>
    <w:rsid w:val="00D551FC"/>
    <w:rsid w:val="00D66A0F"/>
    <w:rsid w:val="00D7404F"/>
    <w:rsid w:val="00DA15AB"/>
    <w:rsid w:val="00DA2B60"/>
    <w:rsid w:val="00DC6764"/>
    <w:rsid w:val="00DD5F67"/>
    <w:rsid w:val="00E015DB"/>
    <w:rsid w:val="00E046A6"/>
    <w:rsid w:val="00E04851"/>
    <w:rsid w:val="00E31535"/>
    <w:rsid w:val="00E537D6"/>
    <w:rsid w:val="00E57505"/>
    <w:rsid w:val="00E5795A"/>
    <w:rsid w:val="00E57E17"/>
    <w:rsid w:val="00EB63A2"/>
    <w:rsid w:val="00ED111E"/>
    <w:rsid w:val="00EE01AA"/>
    <w:rsid w:val="00EE23DA"/>
    <w:rsid w:val="00EE5E9B"/>
    <w:rsid w:val="00EF4ADD"/>
    <w:rsid w:val="00F00E0C"/>
    <w:rsid w:val="00F23353"/>
    <w:rsid w:val="00F33D21"/>
    <w:rsid w:val="00F36D7D"/>
    <w:rsid w:val="00F446EA"/>
    <w:rsid w:val="00F70DDF"/>
    <w:rsid w:val="00F80F1A"/>
    <w:rsid w:val="00F93549"/>
    <w:rsid w:val="00FC4FFA"/>
    <w:rsid w:val="00FD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25</cp:revision>
  <cp:lastPrinted>2025-01-08T18:10:00Z</cp:lastPrinted>
  <dcterms:created xsi:type="dcterms:W3CDTF">2025-08-10T04:29:00Z</dcterms:created>
  <dcterms:modified xsi:type="dcterms:W3CDTF">2025-08-10T18:52:00Z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